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DB" w:rsidRPr="000763DB" w:rsidRDefault="000763DB" w:rsidP="000763DB">
      <w:pPr>
        <w:pStyle w:val="NoSpacing"/>
        <w:rPr>
          <w:rFonts w:ascii="Arial" w:hAnsi="Arial" w:cs="Arial"/>
          <w:b/>
          <w:sz w:val="24"/>
          <w:szCs w:val="24"/>
        </w:rPr>
      </w:pPr>
      <w:r w:rsidRPr="000763DB">
        <w:rPr>
          <w:rFonts w:ascii="Arial" w:hAnsi="Arial" w:cs="Arial"/>
          <w:b/>
          <w:sz w:val="24"/>
          <w:szCs w:val="24"/>
        </w:rPr>
        <w:t>Russian Piano</w:t>
      </w:r>
    </w:p>
    <w:p w:rsidR="000763DB" w:rsidRPr="000763DB" w:rsidRDefault="000763DB" w:rsidP="000763D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763DB">
        <w:rPr>
          <w:rFonts w:ascii="Arial" w:hAnsi="Arial" w:cs="Arial"/>
          <w:b/>
          <w:bCs/>
          <w:sz w:val="24"/>
          <w:szCs w:val="24"/>
        </w:rPr>
        <w:t xml:space="preserve">TCHAIKOVSKY: </w:t>
      </w:r>
      <w:r w:rsidRPr="000763DB">
        <w:rPr>
          <w:rFonts w:ascii="Arial" w:hAnsi="Arial" w:cs="Arial"/>
          <w:sz w:val="24"/>
          <w:szCs w:val="24"/>
        </w:rPr>
        <w:t xml:space="preserve">Dumka; </w:t>
      </w:r>
      <w:r w:rsidRPr="000763DB">
        <w:rPr>
          <w:rFonts w:ascii="Arial" w:hAnsi="Arial" w:cs="Arial"/>
          <w:b/>
          <w:bCs/>
          <w:sz w:val="24"/>
          <w:szCs w:val="24"/>
        </w:rPr>
        <w:t>RACHMANINOFF: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r w:rsidRPr="000763DB">
        <w:rPr>
          <w:rFonts w:ascii="Arial" w:hAnsi="Arial" w:cs="Arial"/>
          <w:sz w:val="24"/>
          <w:szCs w:val="24"/>
        </w:rPr>
        <w:t xml:space="preserve">Etudes-Tableaux, op 33; </w:t>
      </w:r>
      <w:r w:rsidRPr="000763DB">
        <w:rPr>
          <w:rFonts w:ascii="Arial" w:hAnsi="Arial" w:cs="Arial"/>
          <w:b/>
          <w:bCs/>
          <w:sz w:val="24"/>
          <w:szCs w:val="24"/>
        </w:rPr>
        <w:t xml:space="preserve">PROKOFIEFF: </w:t>
      </w:r>
      <w:r w:rsidRPr="000763DB">
        <w:rPr>
          <w:rFonts w:ascii="Arial" w:hAnsi="Arial" w:cs="Arial"/>
          <w:sz w:val="24"/>
          <w:szCs w:val="24"/>
        </w:rPr>
        <w:t>Sarcasms;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763DB">
        <w:rPr>
          <w:rFonts w:ascii="Arial" w:hAnsi="Arial" w:cs="Arial"/>
          <w:b/>
          <w:bCs/>
          <w:sz w:val="24"/>
          <w:szCs w:val="24"/>
        </w:rPr>
        <w:t>SHCHEDRIN</w:t>
      </w:r>
      <w:proofErr w:type="gramStart"/>
      <w:r w:rsidRPr="000763DB">
        <w:rPr>
          <w:rFonts w:ascii="Arial" w:hAnsi="Arial" w:cs="Arial"/>
          <w:b/>
          <w:bCs/>
          <w:sz w:val="24"/>
          <w:szCs w:val="24"/>
        </w:rPr>
        <w:t>:</w:t>
      </w:r>
      <w:r w:rsidRPr="000763DB">
        <w:rPr>
          <w:rFonts w:ascii="Arial" w:hAnsi="Arial" w:cs="Arial"/>
          <w:sz w:val="24"/>
          <w:szCs w:val="24"/>
        </w:rPr>
        <w:t>Humoresque</w:t>
      </w:r>
      <w:proofErr w:type="spellEnd"/>
      <w:proofErr w:type="gramEnd"/>
      <w:r w:rsidRPr="000763DB">
        <w:rPr>
          <w:rFonts w:ascii="Arial" w:hAnsi="Arial" w:cs="Arial"/>
          <w:sz w:val="24"/>
          <w:szCs w:val="24"/>
        </w:rPr>
        <w:t>; A la Albeniz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r w:rsidRPr="000763DB">
        <w:rPr>
          <w:rFonts w:ascii="Arial" w:hAnsi="Arial" w:cs="Arial"/>
          <w:sz w:val="24"/>
          <w:szCs w:val="24"/>
        </w:rPr>
        <w:t>Julia Sigova</w:t>
      </w:r>
    </w:p>
    <w:p w:rsid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0763DB">
        <w:rPr>
          <w:rFonts w:ascii="Arial" w:hAnsi="Arial" w:cs="Arial"/>
          <w:sz w:val="24"/>
          <w:szCs w:val="24"/>
        </w:rPr>
        <w:t>Dalvivo</w:t>
      </w:r>
      <w:proofErr w:type="spellEnd"/>
      <w:r w:rsidRPr="000763DB">
        <w:rPr>
          <w:rFonts w:ascii="Arial" w:hAnsi="Arial" w:cs="Arial"/>
          <w:sz w:val="24"/>
          <w:szCs w:val="24"/>
        </w:rPr>
        <w:t xml:space="preserve"> 518—54 minutes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r w:rsidRPr="000763DB">
        <w:rPr>
          <w:rFonts w:ascii="Arial" w:hAnsi="Arial" w:cs="Arial"/>
          <w:sz w:val="24"/>
          <w:szCs w:val="24"/>
        </w:rPr>
        <w:t>This program is an effective selection of good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r w:rsidRPr="000763DB">
        <w:rPr>
          <w:rFonts w:ascii="Arial" w:hAnsi="Arial" w:cs="Arial"/>
          <w:sz w:val="24"/>
          <w:szCs w:val="24"/>
        </w:rPr>
        <w:t>Russian piano music. Tchaikovsky’s Dumka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763DB">
        <w:rPr>
          <w:rFonts w:ascii="Arial" w:hAnsi="Arial" w:cs="Arial"/>
          <w:sz w:val="24"/>
          <w:szCs w:val="24"/>
        </w:rPr>
        <w:t>makes</w:t>
      </w:r>
      <w:proofErr w:type="gramEnd"/>
      <w:r w:rsidRPr="000763DB">
        <w:rPr>
          <w:rFonts w:ascii="Arial" w:hAnsi="Arial" w:cs="Arial"/>
          <w:sz w:val="24"/>
          <w:szCs w:val="24"/>
        </w:rPr>
        <w:t xml:space="preserve"> regular appearances in both concert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763DB">
        <w:rPr>
          <w:rFonts w:ascii="Arial" w:hAnsi="Arial" w:cs="Arial"/>
          <w:sz w:val="24"/>
          <w:szCs w:val="24"/>
        </w:rPr>
        <w:t>and</w:t>
      </w:r>
      <w:proofErr w:type="gramEnd"/>
      <w:r w:rsidRPr="000763DB">
        <w:rPr>
          <w:rFonts w:ascii="Arial" w:hAnsi="Arial" w:cs="Arial"/>
          <w:sz w:val="24"/>
          <w:szCs w:val="24"/>
        </w:rPr>
        <w:t xml:space="preserve"> recorded performances. It is very Russian,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763DB">
        <w:rPr>
          <w:rFonts w:ascii="Arial" w:hAnsi="Arial" w:cs="Arial"/>
          <w:sz w:val="24"/>
          <w:szCs w:val="24"/>
        </w:rPr>
        <w:t>quite</w:t>
      </w:r>
      <w:proofErr w:type="gramEnd"/>
      <w:r w:rsidRPr="000763DB">
        <w:rPr>
          <w:rFonts w:ascii="Arial" w:hAnsi="Arial" w:cs="Arial"/>
          <w:sz w:val="24"/>
          <w:szCs w:val="24"/>
        </w:rPr>
        <w:t xml:space="preserve"> repetitive, and has enough technical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763DB">
        <w:rPr>
          <w:rFonts w:ascii="Arial" w:hAnsi="Arial" w:cs="Arial"/>
          <w:sz w:val="24"/>
          <w:szCs w:val="24"/>
        </w:rPr>
        <w:t>demands</w:t>
      </w:r>
      <w:proofErr w:type="gramEnd"/>
      <w:r w:rsidRPr="000763DB">
        <w:rPr>
          <w:rFonts w:ascii="Arial" w:hAnsi="Arial" w:cs="Arial"/>
          <w:sz w:val="24"/>
          <w:szCs w:val="24"/>
        </w:rPr>
        <w:t xml:space="preserve"> to make it heard often in competition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763DB">
        <w:rPr>
          <w:rFonts w:ascii="Arial" w:hAnsi="Arial" w:cs="Arial"/>
          <w:sz w:val="24"/>
          <w:szCs w:val="24"/>
        </w:rPr>
        <w:t>programs</w:t>
      </w:r>
      <w:proofErr w:type="gramEnd"/>
      <w:r w:rsidRPr="000763DB">
        <w:rPr>
          <w:rFonts w:ascii="Arial" w:hAnsi="Arial" w:cs="Arial"/>
          <w:sz w:val="24"/>
          <w:szCs w:val="24"/>
        </w:rPr>
        <w:t xml:space="preserve"> (especially the one in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r w:rsidRPr="000763DB">
        <w:rPr>
          <w:rFonts w:ascii="Arial" w:hAnsi="Arial" w:cs="Arial"/>
          <w:sz w:val="24"/>
          <w:szCs w:val="24"/>
        </w:rPr>
        <w:t>Moscow named after the composer). I have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763DB">
        <w:rPr>
          <w:rFonts w:ascii="Arial" w:hAnsi="Arial" w:cs="Arial"/>
          <w:sz w:val="24"/>
          <w:szCs w:val="24"/>
        </w:rPr>
        <w:t>written</w:t>
      </w:r>
      <w:proofErr w:type="gramEnd"/>
      <w:r w:rsidRPr="000763DB">
        <w:rPr>
          <w:rFonts w:ascii="Arial" w:hAnsi="Arial" w:cs="Arial"/>
          <w:sz w:val="24"/>
          <w:szCs w:val="24"/>
        </w:rPr>
        <w:t xml:space="preserve"> extensively about Rachmaninoff ’s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763DB">
        <w:rPr>
          <w:rFonts w:ascii="Arial" w:hAnsi="Arial" w:cs="Arial"/>
          <w:sz w:val="24"/>
          <w:szCs w:val="24"/>
        </w:rPr>
        <w:t>first</w:t>
      </w:r>
      <w:proofErr w:type="gramEnd"/>
      <w:r w:rsidRPr="000763DB">
        <w:rPr>
          <w:rFonts w:ascii="Arial" w:hAnsi="Arial" w:cs="Arial"/>
          <w:sz w:val="24"/>
          <w:szCs w:val="24"/>
        </w:rPr>
        <w:t xml:space="preserve"> set of Etudes-Tableaux. They are great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763DB">
        <w:rPr>
          <w:rFonts w:ascii="Arial" w:hAnsi="Arial" w:cs="Arial"/>
          <w:sz w:val="24"/>
          <w:szCs w:val="24"/>
        </w:rPr>
        <w:t>pieces</w:t>
      </w:r>
      <w:proofErr w:type="gramEnd"/>
      <w:r w:rsidRPr="000763DB">
        <w:rPr>
          <w:rFonts w:ascii="Arial" w:hAnsi="Arial" w:cs="Arial"/>
          <w:sz w:val="24"/>
          <w:szCs w:val="24"/>
        </w:rPr>
        <w:t xml:space="preserve"> and have a recording history going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763DB">
        <w:rPr>
          <w:rFonts w:ascii="Arial" w:hAnsi="Arial" w:cs="Arial"/>
          <w:sz w:val="24"/>
          <w:szCs w:val="24"/>
        </w:rPr>
        <w:t>back</w:t>
      </w:r>
      <w:proofErr w:type="gramEnd"/>
      <w:r w:rsidRPr="000763DB">
        <w:rPr>
          <w:rFonts w:ascii="Arial" w:hAnsi="Arial" w:cs="Arial"/>
          <w:sz w:val="24"/>
          <w:szCs w:val="24"/>
        </w:rPr>
        <w:t xml:space="preserve"> to the composer and Horowitz. </w:t>
      </w:r>
      <w:proofErr w:type="spellStart"/>
      <w:r w:rsidRPr="000763DB">
        <w:rPr>
          <w:rFonts w:ascii="Arial" w:hAnsi="Arial" w:cs="Arial"/>
          <w:sz w:val="24"/>
          <w:szCs w:val="24"/>
        </w:rPr>
        <w:t>Prokofieff’s</w:t>
      </w:r>
      <w:proofErr w:type="spellEnd"/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763DB">
        <w:rPr>
          <w:rFonts w:ascii="Arial" w:hAnsi="Arial" w:cs="Arial"/>
          <w:sz w:val="24"/>
          <w:szCs w:val="24"/>
        </w:rPr>
        <w:t>early</w:t>
      </w:r>
      <w:proofErr w:type="gramEnd"/>
      <w:r w:rsidRPr="000763DB">
        <w:rPr>
          <w:rFonts w:ascii="Arial" w:hAnsi="Arial" w:cs="Arial"/>
          <w:sz w:val="24"/>
          <w:szCs w:val="24"/>
        </w:rPr>
        <w:t xml:space="preserve"> Sarcasms (1912) are a harmonically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763DB">
        <w:rPr>
          <w:rFonts w:ascii="Arial" w:hAnsi="Arial" w:cs="Arial"/>
          <w:sz w:val="24"/>
          <w:szCs w:val="24"/>
        </w:rPr>
        <w:t>adventurous</w:t>
      </w:r>
      <w:proofErr w:type="gramEnd"/>
      <w:r w:rsidRPr="000763DB">
        <w:rPr>
          <w:rFonts w:ascii="Arial" w:hAnsi="Arial" w:cs="Arial"/>
          <w:sz w:val="24"/>
          <w:szCs w:val="24"/>
        </w:rPr>
        <w:t xml:space="preserve"> 5 pieces that are shorter and less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763DB">
        <w:rPr>
          <w:rFonts w:ascii="Arial" w:hAnsi="Arial" w:cs="Arial"/>
          <w:sz w:val="24"/>
          <w:szCs w:val="24"/>
        </w:rPr>
        <w:t>overtly</w:t>
      </w:r>
      <w:proofErr w:type="gramEnd"/>
      <w:r w:rsidRPr="000763DB">
        <w:rPr>
          <w:rFonts w:ascii="Arial" w:hAnsi="Arial" w:cs="Arial"/>
          <w:sz w:val="24"/>
          <w:szCs w:val="24"/>
        </w:rPr>
        <w:t xml:space="preserve"> virtuosic than many of the composer’s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763DB">
        <w:rPr>
          <w:rFonts w:ascii="Arial" w:hAnsi="Arial" w:cs="Arial"/>
          <w:sz w:val="24"/>
          <w:szCs w:val="24"/>
        </w:rPr>
        <w:t>other</w:t>
      </w:r>
      <w:proofErr w:type="gramEnd"/>
      <w:r w:rsidRPr="000763DB">
        <w:rPr>
          <w:rFonts w:ascii="Arial" w:hAnsi="Arial" w:cs="Arial"/>
          <w:sz w:val="24"/>
          <w:szCs w:val="24"/>
        </w:rPr>
        <w:t xml:space="preserve"> early piano works. Shchedrin’s short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763DB">
        <w:rPr>
          <w:rFonts w:ascii="Arial" w:hAnsi="Arial" w:cs="Arial"/>
          <w:sz w:val="24"/>
          <w:szCs w:val="24"/>
        </w:rPr>
        <w:t>piano</w:t>
      </w:r>
      <w:proofErr w:type="gramEnd"/>
      <w:r w:rsidRPr="000763DB">
        <w:rPr>
          <w:rFonts w:ascii="Arial" w:hAnsi="Arial" w:cs="Arial"/>
          <w:sz w:val="24"/>
          <w:szCs w:val="24"/>
        </w:rPr>
        <w:t xml:space="preserve"> pieces, including the two here, have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763DB">
        <w:rPr>
          <w:rFonts w:ascii="Arial" w:hAnsi="Arial" w:cs="Arial"/>
          <w:sz w:val="24"/>
          <w:szCs w:val="24"/>
        </w:rPr>
        <w:t>been</w:t>
      </w:r>
      <w:proofErr w:type="gramEnd"/>
      <w:r w:rsidRPr="000763DB">
        <w:rPr>
          <w:rFonts w:ascii="Arial" w:hAnsi="Arial" w:cs="Arial"/>
          <w:sz w:val="24"/>
          <w:szCs w:val="24"/>
        </w:rPr>
        <w:t xml:space="preserve"> on several discs in the past year.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r w:rsidRPr="000763DB">
        <w:rPr>
          <w:rFonts w:ascii="Arial" w:hAnsi="Arial" w:cs="Arial"/>
          <w:sz w:val="24"/>
          <w:szCs w:val="24"/>
        </w:rPr>
        <w:t>Sigova was born in Minsk (1982), began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763DB">
        <w:rPr>
          <w:rFonts w:ascii="Arial" w:hAnsi="Arial" w:cs="Arial"/>
          <w:sz w:val="24"/>
          <w:szCs w:val="24"/>
        </w:rPr>
        <w:t>her</w:t>
      </w:r>
      <w:proofErr w:type="gramEnd"/>
      <w:r w:rsidRPr="000763DB">
        <w:rPr>
          <w:rFonts w:ascii="Arial" w:hAnsi="Arial" w:cs="Arial"/>
          <w:sz w:val="24"/>
          <w:szCs w:val="24"/>
        </w:rPr>
        <w:t xml:space="preserve"> studies in Belarus and continued in Sweden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763DB">
        <w:rPr>
          <w:rFonts w:ascii="Arial" w:hAnsi="Arial" w:cs="Arial"/>
          <w:sz w:val="24"/>
          <w:szCs w:val="24"/>
        </w:rPr>
        <w:t>and</w:t>
      </w:r>
      <w:proofErr w:type="gramEnd"/>
      <w:r w:rsidRPr="000763DB">
        <w:rPr>
          <w:rFonts w:ascii="Arial" w:hAnsi="Arial" w:cs="Arial"/>
          <w:sz w:val="24"/>
          <w:szCs w:val="24"/>
        </w:rPr>
        <w:t xml:space="preserve"> Finland. She has won a number of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763DB">
        <w:rPr>
          <w:rFonts w:ascii="Arial" w:hAnsi="Arial" w:cs="Arial"/>
          <w:sz w:val="24"/>
          <w:szCs w:val="24"/>
        </w:rPr>
        <w:t>awards</w:t>
      </w:r>
      <w:proofErr w:type="gramEnd"/>
      <w:r w:rsidRPr="000763DB">
        <w:rPr>
          <w:rFonts w:ascii="Arial" w:hAnsi="Arial" w:cs="Arial"/>
          <w:sz w:val="24"/>
          <w:szCs w:val="24"/>
        </w:rPr>
        <w:t xml:space="preserve"> and seems to have a busy concert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763DB">
        <w:rPr>
          <w:rFonts w:ascii="Arial" w:hAnsi="Arial" w:cs="Arial"/>
          <w:sz w:val="24"/>
          <w:szCs w:val="24"/>
        </w:rPr>
        <w:t>schedule</w:t>
      </w:r>
      <w:proofErr w:type="gramEnd"/>
      <w:r w:rsidRPr="000763DB">
        <w:rPr>
          <w:rFonts w:ascii="Arial" w:hAnsi="Arial" w:cs="Arial"/>
          <w:sz w:val="24"/>
          <w:szCs w:val="24"/>
        </w:rPr>
        <w:t xml:space="preserve"> and a large repertoire. Her playing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763DB">
        <w:rPr>
          <w:rFonts w:ascii="Arial" w:hAnsi="Arial" w:cs="Arial"/>
          <w:sz w:val="24"/>
          <w:szCs w:val="24"/>
        </w:rPr>
        <w:t>is</w:t>
      </w:r>
      <w:proofErr w:type="gramEnd"/>
      <w:r w:rsidRPr="000763DB">
        <w:rPr>
          <w:rFonts w:ascii="Arial" w:hAnsi="Arial" w:cs="Arial"/>
          <w:sz w:val="24"/>
          <w:szCs w:val="24"/>
        </w:rPr>
        <w:t xml:space="preserve"> very musical. Her tempos are relaxed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763DB">
        <w:rPr>
          <w:rFonts w:ascii="Arial" w:hAnsi="Arial" w:cs="Arial"/>
          <w:sz w:val="24"/>
          <w:szCs w:val="24"/>
        </w:rPr>
        <w:t>enough</w:t>
      </w:r>
      <w:proofErr w:type="gramEnd"/>
      <w:r w:rsidRPr="000763DB">
        <w:rPr>
          <w:rFonts w:ascii="Arial" w:hAnsi="Arial" w:cs="Arial"/>
          <w:sz w:val="24"/>
          <w:szCs w:val="24"/>
        </w:rPr>
        <w:t xml:space="preserve"> to let the music unfold in great detail.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r w:rsidRPr="000763DB">
        <w:rPr>
          <w:rFonts w:ascii="Arial" w:hAnsi="Arial" w:cs="Arial"/>
          <w:sz w:val="24"/>
          <w:szCs w:val="24"/>
        </w:rPr>
        <w:t>I prefer quicker tempos in some of these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0763DB">
        <w:rPr>
          <w:rFonts w:ascii="Arial" w:hAnsi="Arial" w:cs="Arial"/>
          <w:sz w:val="24"/>
          <w:szCs w:val="24"/>
        </w:rPr>
        <w:t>pieces</w:t>
      </w:r>
      <w:proofErr w:type="gramEnd"/>
      <w:r w:rsidRPr="000763DB">
        <w:rPr>
          <w:rFonts w:ascii="Arial" w:hAnsi="Arial" w:cs="Arial"/>
          <w:sz w:val="24"/>
          <w:szCs w:val="24"/>
        </w:rPr>
        <w:t>, but enjoyed listening several times.</w:t>
      </w:r>
    </w:p>
    <w:p w:rsidR="00D46ABA" w:rsidRDefault="000763DB" w:rsidP="000763DB">
      <w:pPr>
        <w:pStyle w:val="NoSpacing"/>
        <w:rPr>
          <w:rFonts w:ascii="Arial" w:hAnsi="Arial" w:cs="Arial"/>
          <w:sz w:val="24"/>
          <w:szCs w:val="24"/>
        </w:rPr>
      </w:pPr>
      <w:r w:rsidRPr="000763DB">
        <w:rPr>
          <w:rFonts w:ascii="Arial" w:hAnsi="Arial" w:cs="Arial"/>
          <w:sz w:val="24"/>
          <w:szCs w:val="24"/>
        </w:rPr>
        <w:t>HARRINGTON</w:t>
      </w:r>
    </w:p>
    <w:p w:rsidR="000763DB" w:rsidRPr="000763DB" w:rsidRDefault="000763DB" w:rsidP="000763DB">
      <w:pPr>
        <w:pStyle w:val="NoSpacing"/>
        <w:rPr>
          <w:rFonts w:ascii="Arial" w:hAnsi="Arial" w:cs="Arial"/>
          <w:sz w:val="24"/>
          <w:szCs w:val="24"/>
        </w:rPr>
      </w:pPr>
    </w:p>
    <w:p w:rsidR="00FE01C3" w:rsidRPr="00FE01C3" w:rsidRDefault="00FE01C3" w:rsidP="00FE01C3">
      <w:pPr>
        <w:rPr>
          <w:rFonts w:ascii="Arial" w:hAnsi="Arial" w:cs="Arial"/>
          <w:b/>
          <w:sz w:val="24"/>
          <w:szCs w:val="24"/>
        </w:rPr>
      </w:pPr>
      <w:r w:rsidRPr="00FE01C3">
        <w:rPr>
          <w:rFonts w:ascii="Arial" w:hAnsi="Arial" w:cs="Arial"/>
          <w:b/>
          <w:sz w:val="24"/>
          <w:szCs w:val="24"/>
        </w:rPr>
        <w:t>AMERICAN RECORD GUIDE –</w:t>
      </w:r>
      <w:r>
        <w:rPr>
          <w:rFonts w:ascii="Arial" w:hAnsi="Arial" w:cs="Arial"/>
          <w:b/>
          <w:sz w:val="24"/>
          <w:szCs w:val="24"/>
        </w:rPr>
        <w:t xml:space="preserve"> NOV/</w:t>
      </w:r>
      <w:proofErr w:type="gramStart"/>
      <w:r w:rsidRPr="00FE01C3">
        <w:rPr>
          <w:rFonts w:ascii="Arial" w:hAnsi="Arial" w:cs="Arial"/>
          <w:b/>
          <w:sz w:val="24"/>
          <w:szCs w:val="24"/>
        </w:rPr>
        <w:t>DEC  2019</w:t>
      </w:r>
      <w:proofErr w:type="gramEnd"/>
      <w:r w:rsidRPr="00FE01C3">
        <w:rPr>
          <w:rFonts w:ascii="Arial" w:hAnsi="Arial" w:cs="Arial"/>
          <w:b/>
          <w:sz w:val="24"/>
          <w:szCs w:val="24"/>
        </w:rPr>
        <w:t xml:space="preserve">, p. </w:t>
      </w:r>
      <w:r w:rsidR="00D46ABA">
        <w:rPr>
          <w:rFonts w:ascii="Arial" w:hAnsi="Arial" w:cs="Arial"/>
          <w:b/>
          <w:sz w:val="24"/>
          <w:szCs w:val="24"/>
        </w:rPr>
        <w:t>1</w:t>
      </w:r>
      <w:r w:rsidR="000763DB">
        <w:rPr>
          <w:rFonts w:ascii="Arial" w:hAnsi="Arial" w:cs="Arial"/>
          <w:b/>
          <w:sz w:val="24"/>
          <w:szCs w:val="24"/>
        </w:rPr>
        <w:t>72</w:t>
      </w:r>
    </w:p>
    <w:sectPr w:rsidR="00FE01C3" w:rsidRPr="00FE01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C3"/>
    <w:rsid w:val="000763DB"/>
    <w:rsid w:val="0015685D"/>
    <w:rsid w:val="00625D15"/>
    <w:rsid w:val="00D46ABA"/>
    <w:rsid w:val="00EF0E24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03F00-2FEB-427C-9E8D-AA7E877B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2019-11-22T22:31:00Z</dcterms:created>
  <dcterms:modified xsi:type="dcterms:W3CDTF">2019-11-22T22:31:00Z</dcterms:modified>
</cp:coreProperties>
</file>